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442"/>
        <w:gridCol w:w="8166"/>
      </w:tblGrid>
      <w:tr w:rsidR="007C5826" w:rsidRPr="007C5826" w:rsidTr="007C5826">
        <w:tc>
          <w:tcPr>
            <w:tcW w:w="456" w:type="dxa"/>
            <w:vMerge w:val="restart"/>
          </w:tcPr>
          <w:p w:rsidR="007C5826" w:rsidRPr="007C5826" w:rsidRDefault="007C5826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08" w:type="dxa"/>
            <w:gridSpan w:val="2"/>
            <w:shd w:val="clear" w:color="auto" w:fill="D9D9D9"/>
          </w:tcPr>
          <w:p w:rsidR="007C5826" w:rsidRPr="007C5826" w:rsidRDefault="007C5826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C5826">
              <w:rPr>
                <w:rFonts w:ascii="Times New Roman" w:hAnsi="Times New Roman"/>
                <w:b/>
                <w:sz w:val="24"/>
                <w:szCs w:val="24"/>
              </w:rPr>
              <w:t>La vita eterna</w:t>
            </w:r>
          </w:p>
        </w:tc>
      </w:tr>
      <w:tr w:rsidR="007C5826" w:rsidRPr="007C5826" w:rsidTr="007C5826">
        <w:tc>
          <w:tcPr>
            <w:tcW w:w="456" w:type="dxa"/>
            <w:vMerge/>
          </w:tcPr>
          <w:p w:rsidR="007C5826" w:rsidRPr="007C5826" w:rsidRDefault="007C5826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7C5826" w:rsidRPr="007C5826" w:rsidRDefault="007C5826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5826" w:rsidRPr="007C5826" w:rsidRDefault="007C5826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6">
              <w:rPr>
                <w:rFonts w:ascii="Times New Roman" w:hAnsi="Times New Roman"/>
                <w:sz w:val="24"/>
                <w:szCs w:val="24"/>
              </w:rPr>
              <w:t xml:space="preserve">Orientare lo sguardo dei nostri ragazzi su un orizzonte lontano, ma affascinante: le cose ultime. </w:t>
            </w:r>
          </w:p>
        </w:tc>
        <w:tc>
          <w:tcPr>
            <w:tcW w:w="8166" w:type="dxa"/>
          </w:tcPr>
          <w:p w:rsidR="007C5826" w:rsidRPr="007C5826" w:rsidRDefault="007C5826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826">
              <w:rPr>
                <w:rFonts w:ascii="Times New Roman" w:hAnsi="Times New Roman"/>
                <w:sz w:val="24"/>
                <w:szCs w:val="24"/>
              </w:rPr>
              <w:t xml:space="preserve">La Gerusalemme celeste : lettura di </w:t>
            </w:r>
            <w:proofErr w:type="spellStart"/>
            <w:r w:rsidRPr="007C5826">
              <w:rPr>
                <w:rFonts w:ascii="Times New Roman" w:hAnsi="Times New Roman"/>
                <w:sz w:val="24"/>
                <w:szCs w:val="24"/>
              </w:rPr>
              <w:t>Ap</w:t>
            </w:r>
            <w:proofErr w:type="spellEnd"/>
            <w:r w:rsidRPr="007C5826">
              <w:rPr>
                <w:rFonts w:ascii="Times New Roman" w:hAnsi="Times New Roman"/>
                <w:sz w:val="24"/>
                <w:szCs w:val="24"/>
              </w:rPr>
              <w:t xml:space="preserve"> 21, 1-6. </w:t>
            </w:r>
          </w:p>
          <w:p w:rsidR="007C5826" w:rsidRPr="007C5826" w:rsidRDefault="007C5826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826">
              <w:rPr>
                <w:rFonts w:ascii="Times New Roman" w:hAnsi="Times New Roman"/>
                <w:sz w:val="24"/>
                <w:szCs w:val="24"/>
              </w:rPr>
              <w:t>“E vissero felici e contenti”: non è la conclusione di una fiaba, ma la conclusione di Dio. da sempre Dio cerca il nostro bene e poiché Dio è più grande di tutti sconfiggerà la fame, la sete, il male e la morte. Troveremo in Dio tutta la storia della nostra vita, tutta la storia dell’umanità: troveremo le cose belle che abbiamo amato e le persone con cui abbiamo stabilito dei rapporti di amicizia. Come ha scritto l’apostolo Paolo in una sua lettera: “Cristo sarà tutto in tutti”(Col 3, 11). Noi chiamiamo queste cose vita eterna o paradiso.</w:t>
            </w:r>
          </w:p>
          <w:p w:rsidR="007C5826" w:rsidRPr="007C5826" w:rsidRDefault="007C5826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826">
              <w:rPr>
                <w:rFonts w:ascii="Times New Roman" w:hAnsi="Times New Roman"/>
                <w:sz w:val="24"/>
                <w:szCs w:val="24"/>
              </w:rPr>
              <w:t xml:space="preserve">L’umanità e l’universo non sono destinati alla distruzione, anche se purtroppo alcuni interventi dell’uomo provocano oggi catastrofi. Il mondo non finirà, ma sarà trasformato in “cieli e terra nuova”. Ciò che l’uomo non sarà riuscito a fare nel corso dei miliardi di anni da quando esiste l’universo, Dio lo farà al termine della storia. Egli ci chiamerà a Sé per un destino di vita piena, scompariranno la terra e il cielo con i loro limiti e sorgerà una terra nuova e cieli nuovi che non possiamo immaginare, dove la vita fiorirà in tutto il suo splendore.  </w:t>
            </w:r>
          </w:p>
          <w:p w:rsidR="007C5826" w:rsidRPr="007C5826" w:rsidRDefault="007C5826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826">
              <w:rPr>
                <w:rFonts w:ascii="Times New Roman" w:hAnsi="Times New Roman"/>
                <w:sz w:val="24"/>
                <w:szCs w:val="24"/>
              </w:rPr>
              <w:t>Preghiera finale: Salmo 104</w:t>
            </w:r>
          </w:p>
        </w:tc>
      </w:tr>
    </w:tbl>
    <w:p w:rsidR="00167B3D" w:rsidRPr="007C5826" w:rsidRDefault="00167B3D" w:rsidP="00752510">
      <w:pPr>
        <w:rPr>
          <w:rFonts w:ascii="Times New Roman" w:hAnsi="Times New Roman"/>
          <w:sz w:val="24"/>
          <w:szCs w:val="24"/>
        </w:rPr>
      </w:pPr>
    </w:p>
    <w:p w:rsidR="007C5826" w:rsidRPr="007C5826" w:rsidRDefault="007C5826" w:rsidP="00752510">
      <w:pPr>
        <w:rPr>
          <w:rFonts w:ascii="Times New Roman" w:hAnsi="Times New Roman"/>
          <w:sz w:val="24"/>
          <w:szCs w:val="24"/>
        </w:rPr>
      </w:pPr>
      <w:r w:rsidRPr="007C5826">
        <w:rPr>
          <w:rFonts w:ascii="Times New Roman" w:hAnsi="Times New Roman"/>
          <w:sz w:val="24"/>
          <w:szCs w:val="24"/>
        </w:rPr>
        <w:t>Emmaus 4, 132</w:t>
      </w:r>
    </w:p>
    <w:p w:rsidR="007C5826" w:rsidRPr="007C5826" w:rsidRDefault="007C5826" w:rsidP="007C5826">
      <w:pPr>
        <w:rPr>
          <w:rFonts w:ascii="Times New Roman" w:hAnsi="Times New Roman"/>
          <w:sz w:val="24"/>
          <w:szCs w:val="24"/>
        </w:rPr>
      </w:pPr>
      <w:r w:rsidRPr="007C5826">
        <w:rPr>
          <w:rFonts w:ascii="Times New Roman" w:hAnsi="Times New Roman"/>
          <w:sz w:val="24"/>
          <w:szCs w:val="24"/>
        </w:rPr>
        <w:t>Racconti di resurrezione</w:t>
      </w:r>
    </w:p>
    <w:p w:rsidR="007C5826" w:rsidRPr="007C5826" w:rsidRDefault="007C5826" w:rsidP="007C5826">
      <w:pPr>
        <w:rPr>
          <w:rFonts w:ascii="Times New Roman" w:hAnsi="Times New Roman"/>
          <w:sz w:val="24"/>
          <w:szCs w:val="24"/>
        </w:rPr>
      </w:pPr>
      <w:r w:rsidRPr="007C5826">
        <w:rPr>
          <w:rFonts w:ascii="Times New Roman" w:hAnsi="Times New Roman"/>
          <w:sz w:val="24"/>
          <w:szCs w:val="24"/>
        </w:rPr>
        <w:t>Apparizioni del risorto</w:t>
      </w:r>
    </w:p>
    <w:p w:rsidR="007C5826" w:rsidRPr="007C5826" w:rsidRDefault="007C5826" w:rsidP="007C5826">
      <w:pPr>
        <w:rPr>
          <w:rFonts w:ascii="Times New Roman" w:hAnsi="Times New Roman"/>
          <w:sz w:val="24"/>
          <w:szCs w:val="24"/>
        </w:rPr>
      </w:pPr>
      <w:r w:rsidRPr="007C5826">
        <w:rPr>
          <w:rFonts w:ascii="Times New Roman" w:hAnsi="Times New Roman"/>
          <w:sz w:val="24"/>
          <w:szCs w:val="24"/>
        </w:rPr>
        <w:t>La Gerusalemme celeste (</w:t>
      </w:r>
      <w:proofErr w:type="spellStart"/>
      <w:r w:rsidRPr="007C5826">
        <w:rPr>
          <w:rFonts w:ascii="Times New Roman" w:hAnsi="Times New Roman"/>
          <w:sz w:val="24"/>
          <w:szCs w:val="24"/>
        </w:rPr>
        <w:t>Ap</w:t>
      </w:r>
      <w:proofErr w:type="spellEnd"/>
      <w:r w:rsidRPr="007C5826">
        <w:rPr>
          <w:rFonts w:ascii="Times New Roman" w:hAnsi="Times New Roman"/>
          <w:sz w:val="24"/>
          <w:szCs w:val="24"/>
        </w:rPr>
        <w:t>)</w:t>
      </w:r>
    </w:p>
    <w:p w:rsidR="007C5826" w:rsidRPr="007C5826" w:rsidRDefault="007C5826" w:rsidP="007C5826">
      <w:pPr>
        <w:rPr>
          <w:rFonts w:ascii="Times New Roman" w:hAnsi="Times New Roman"/>
          <w:sz w:val="24"/>
          <w:szCs w:val="24"/>
        </w:rPr>
      </w:pPr>
      <w:r w:rsidRPr="007C5826">
        <w:rPr>
          <w:rFonts w:ascii="Times New Roman" w:hAnsi="Times New Roman"/>
          <w:sz w:val="24"/>
          <w:szCs w:val="24"/>
        </w:rPr>
        <w:t xml:space="preserve">La resurrezione attraverso l’arte </w:t>
      </w:r>
      <w:hyperlink r:id="rId4" w:history="1">
        <w:proofErr w:type="spellStart"/>
        <w:r w:rsidRPr="007C5826">
          <w:rPr>
            <w:rStyle w:val="Collegamentoipertestuale"/>
            <w:rFonts w:ascii="Times New Roman" w:hAnsi="Times New Roman"/>
            <w:sz w:val="24"/>
            <w:szCs w:val="24"/>
          </w:rPr>
          <w:t>p</w:t>
        </w:r>
        <w:r w:rsidRPr="007C5826">
          <w:rPr>
            <w:rStyle w:val="Collegamentoipertestuale"/>
            <w:rFonts w:ascii="Times New Roman" w:hAnsi="Times New Roman"/>
            <w:sz w:val="24"/>
            <w:szCs w:val="24"/>
          </w:rPr>
          <w:t>p</w:t>
        </w:r>
        <w:r w:rsidRPr="007C5826">
          <w:rPr>
            <w:rStyle w:val="Collegamentoipertestuale"/>
            <w:rFonts w:ascii="Times New Roman" w:hAnsi="Times New Roman"/>
            <w:sz w:val="24"/>
            <w:szCs w:val="24"/>
          </w:rPr>
          <w:t>t</w:t>
        </w:r>
        <w:proofErr w:type="spellEnd"/>
      </w:hyperlink>
      <w:r w:rsidRPr="007C5826">
        <w:rPr>
          <w:rFonts w:ascii="Times New Roman" w:hAnsi="Times New Roman"/>
          <w:sz w:val="24"/>
          <w:szCs w:val="24"/>
        </w:rPr>
        <w:t xml:space="preserve">  </w:t>
      </w:r>
    </w:p>
    <w:p w:rsidR="007C5826" w:rsidRPr="007C5826" w:rsidRDefault="007C5826" w:rsidP="00752510">
      <w:pPr>
        <w:rPr>
          <w:rFonts w:ascii="Times New Roman" w:hAnsi="Times New Roman"/>
        </w:rPr>
      </w:pPr>
    </w:p>
    <w:sectPr w:rsidR="007C5826" w:rsidRPr="007C5826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52510"/>
    <w:rsid w:val="000717B3"/>
    <w:rsid w:val="00167B3D"/>
    <w:rsid w:val="003020E0"/>
    <w:rsid w:val="004468F0"/>
    <w:rsid w:val="00542279"/>
    <w:rsid w:val="00627771"/>
    <w:rsid w:val="00752510"/>
    <w:rsid w:val="007C5826"/>
    <w:rsid w:val="007C5EF4"/>
    <w:rsid w:val="00A02C33"/>
    <w:rsid w:val="00A220E5"/>
    <w:rsid w:val="00C85363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2510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752510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A220E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22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30.%20Risurrezione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6</cp:revision>
  <dcterms:created xsi:type="dcterms:W3CDTF">2013-09-13T10:02:00Z</dcterms:created>
  <dcterms:modified xsi:type="dcterms:W3CDTF">2014-10-17T17:36:00Z</dcterms:modified>
</cp:coreProperties>
</file>